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6809" w14:textId="30C1208A" w:rsidR="001B13AE" w:rsidRDefault="00BE37AC" w:rsidP="00BE37AC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Zielona logistyka – zrównoważony transport i optymalizacja łańcucha dostaw</w:t>
      </w:r>
    </w:p>
    <w:p w14:paraId="628927A0" w14:textId="77777777" w:rsidR="00AB50CB" w:rsidRDefault="00AB50CB" w:rsidP="00BE37AC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14:paraId="2B362F2D" w14:textId="050379F5" w:rsidR="00AB50CB" w:rsidRPr="003D4F68" w:rsidRDefault="00AB50CB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proofErr w:type="spellStart"/>
      <w:r w:rsidRPr="003D4F68">
        <w:rPr>
          <w:bCs/>
          <w:sz w:val="23"/>
          <w:szCs w:val="23"/>
        </w:rPr>
        <w:t>McKinsey</w:t>
      </w:r>
      <w:proofErr w:type="spellEnd"/>
      <w:r w:rsidRPr="003D4F68">
        <w:rPr>
          <w:bCs/>
          <w:sz w:val="23"/>
          <w:szCs w:val="23"/>
        </w:rPr>
        <w:t xml:space="preserve"> wskazuje, że w 2021 r. inicjatywy biznesowe w celu przeniesienia produkcji bliżej klienta końcowego podejmowało jedynie około 17% największych firm, ale już w 2022 roku odsetek ten wynosił 42%. W ubiegłym roku opisywany trend był podtrzymany między innymi ze względu na inflację oraz </w:t>
      </w:r>
      <w:r w:rsidR="003D4F68" w:rsidRPr="003D4F68">
        <w:rPr>
          <w:bCs/>
          <w:sz w:val="23"/>
          <w:szCs w:val="23"/>
        </w:rPr>
        <w:t>niestabilną</w:t>
      </w:r>
      <w:r w:rsidRPr="003D4F68">
        <w:rPr>
          <w:bCs/>
          <w:sz w:val="23"/>
          <w:szCs w:val="23"/>
        </w:rPr>
        <w:t xml:space="preserve"> sytuację geopolityczną. Tylko na terenie Unii Europejskiej w swoich strategiach zaopatrzenia 47% nabywców zwiększyło </w:t>
      </w:r>
      <w:proofErr w:type="spellStart"/>
      <w:r w:rsidRPr="003D4F68">
        <w:rPr>
          <w:bCs/>
          <w:sz w:val="23"/>
          <w:szCs w:val="23"/>
        </w:rPr>
        <w:t>nearshoring</w:t>
      </w:r>
      <w:proofErr w:type="spellEnd"/>
      <w:r w:rsidRPr="003D4F68">
        <w:rPr>
          <w:bCs/>
          <w:sz w:val="23"/>
          <w:szCs w:val="23"/>
        </w:rPr>
        <w:t xml:space="preserve">, 22% </w:t>
      </w:r>
      <w:proofErr w:type="spellStart"/>
      <w:r w:rsidRPr="003D4F68">
        <w:rPr>
          <w:bCs/>
          <w:sz w:val="23"/>
          <w:szCs w:val="23"/>
        </w:rPr>
        <w:t>reshoring</w:t>
      </w:r>
      <w:proofErr w:type="spellEnd"/>
      <w:r w:rsidRPr="003D4F68">
        <w:rPr>
          <w:bCs/>
          <w:sz w:val="23"/>
          <w:szCs w:val="23"/>
        </w:rPr>
        <w:t xml:space="preserve"> – przenoszenie produkcji do kraju macierzystego – a 31% udział obu podejść. Biorąc pod uwagę, że sytuacja makroekonomiczna nadal jest niepewna, można przypuszczać, że w najbliższym czasie firmy utrzymają obecną politykę związaną z łańcuchem dostaw.</w:t>
      </w:r>
    </w:p>
    <w:p w14:paraId="02F9545F" w14:textId="77777777" w:rsidR="00AB50CB" w:rsidRPr="003D4F68" w:rsidRDefault="00AB50CB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0ABAA5E1" w14:textId="584B55B5" w:rsidR="00AB50CB" w:rsidRPr="003D4F68" w:rsidRDefault="00AB50CB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>Ograniczanie śladu węglowego jest aktualnie nie tylko trendem wynikającym z presji społecznej, ale przede wszystkim obowiązkiem każdego przedsiębiorcy. Klienci coraz częściej zwracają uwagę na to, w jaki sposób dana firma działa dla środowiska, równoważąc ślad węglowy. Takie działania coraz częściej wymuszane są również przez zmieniające się przepisy oraz ogólne trendy rynkowe.</w:t>
      </w:r>
    </w:p>
    <w:p w14:paraId="429CF55E" w14:textId="77777777" w:rsidR="00AB50CB" w:rsidRPr="003D4F68" w:rsidRDefault="00AB50CB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1964DD48" w14:textId="51C01380" w:rsidR="003D4F68" w:rsidRPr="003D4F68" w:rsidRDefault="003D4F68" w:rsidP="00AB50CB">
      <w:pPr>
        <w:spacing w:before="100" w:beforeAutospacing="1" w:after="100" w:afterAutospacing="1"/>
        <w:contextualSpacing/>
        <w:jc w:val="both"/>
        <w:rPr>
          <w:b/>
          <w:sz w:val="23"/>
          <w:szCs w:val="23"/>
        </w:rPr>
      </w:pPr>
      <w:r w:rsidRPr="003D4F68">
        <w:rPr>
          <w:b/>
          <w:sz w:val="23"/>
          <w:szCs w:val="23"/>
        </w:rPr>
        <w:t xml:space="preserve">Wpływ sieci logistycznej </w:t>
      </w:r>
    </w:p>
    <w:p w14:paraId="6AC9E024" w14:textId="716A6300" w:rsidR="00AB50CB" w:rsidRPr="003D4F68" w:rsidRDefault="00AB50CB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>Zielona logistyka obejmuje wszelkie praktyki biznesowe, które minimalizują wpływ sieci logistycznej na środowisko. Inteligentne przedsiębiorstwa pospiesznie rozumieją i wdrażają zrównoważone zarządzanie logistyką oparte na zaawansowanych technologiach, takich jak sztuczna inteligencja, uczenie maszynowe czy zaawansowane analizy.</w:t>
      </w:r>
    </w:p>
    <w:p w14:paraId="49A1584D" w14:textId="77777777" w:rsidR="003D4F68" w:rsidRPr="003D4F68" w:rsidRDefault="003D4F68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29F80E5D" w14:textId="50B8E586" w:rsidR="003D4F68" w:rsidRPr="003D4F68" w:rsidRDefault="003D4F68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 xml:space="preserve">Holistyczne podejście do logistyki jest możliwe, tym bardziej że idea redukcji oraz recyklingu nie jest obca podmiotom odpowiedzialnym społecznie. Firmy, które jeszcze nie myślą w sposób bardziej zrównoważony, wkrótce znajdą się daleko w tyle za konkurencją. Alternatywny transport, </w:t>
      </w:r>
      <w:proofErr w:type="spellStart"/>
      <w:r w:rsidRPr="003D4F68">
        <w:rPr>
          <w:bCs/>
          <w:sz w:val="23"/>
          <w:szCs w:val="23"/>
        </w:rPr>
        <w:t>machine</w:t>
      </w:r>
      <w:proofErr w:type="spellEnd"/>
      <w:r w:rsidRPr="003D4F68">
        <w:rPr>
          <w:bCs/>
          <w:sz w:val="23"/>
          <w:szCs w:val="23"/>
        </w:rPr>
        <w:t xml:space="preserve"> learning, technologie paliwowe oraz wdrożenie </w:t>
      </w:r>
      <w:proofErr w:type="spellStart"/>
      <w:r w:rsidRPr="003D4F68">
        <w:rPr>
          <w:bCs/>
          <w:sz w:val="23"/>
          <w:szCs w:val="23"/>
        </w:rPr>
        <w:t>IoT</w:t>
      </w:r>
      <w:proofErr w:type="spellEnd"/>
      <w:r w:rsidRPr="003D4F68">
        <w:rPr>
          <w:bCs/>
          <w:sz w:val="23"/>
          <w:szCs w:val="23"/>
        </w:rPr>
        <w:t xml:space="preserve"> (Internet rzeczy), to tylko wybrane narzędzia, które realnie zmniejszają negatywny wpływ na środowisko. Zielona transformacja zyskuje na znaczeniu w branży logistycznej. Wszystkie </w:t>
      </w:r>
      <w:r w:rsidRPr="003D4F68">
        <w:rPr>
          <w:bCs/>
          <w:sz w:val="23"/>
          <w:szCs w:val="23"/>
        </w:rPr>
        <w:lastRenderedPageBreak/>
        <w:t>rozwiązania, które skutecznie obniżają ślad węglowy, wpisują się w założenia zielonej logistyki. Nie bez znaczenia jest presja klimatyczna wśród konsumentów oraz samoregulacja branży logistyczno-magazynowej, która ma być krok przed lokalną legislacją, a nawet regulacjami narzucanymi przez Unię Europejską.</w:t>
      </w:r>
    </w:p>
    <w:p w14:paraId="7A5CFDF0" w14:textId="77777777" w:rsidR="003D4F68" w:rsidRPr="003D4F68" w:rsidRDefault="003D4F68" w:rsidP="00AB50CB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169C8382" w14:textId="0E5990EA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/>
          <w:sz w:val="23"/>
          <w:szCs w:val="23"/>
        </w:rPr>
      </w:pPr>
      <w:r w:rsidRPr="003D4F68">
        <w:rPr>
          <w:b/>
          <w:sz w:val="23"/>
          <w:szCs w:val="23"/>
        </w:rPr>
        <w:t>Integracja z łańcuchem dostaw</w:t>
      </w:r>
    </w:p>
    <w:p w14:paraId="271510DB" w14:textId="604A1F38" w:rsidR="00F27DB6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>Ekologiczna logistyka odnosi się do praktyki integrowania podejścia ekologicznego z łańcuchem dostaw, aby bardziej szanować środowisko. Oznacza to przyjrzenie się całemu łańcuchowi dostaw, od dostawców po klientów, w celu znalezienia nowych sposobów na poprawę wydajności i zmniejszenie ilości odpadów.</w:t>
      </w:r>
      <w:r w:rsidRPr="003D4F68">
        <w:rPr>
          <w:bCs/>
          <w:sz w:val="23"/>
          <w:szCs w:val="23"/>
        </w:rPr>
        <w:t xml:space="preserve"> </w:t>
      </w:r>
      <w:r w:rsidRPr="003D4F68">
        <w:rPr>
          <w:bCs/>
          <w:sz w:val="23"/>
          <w:szCs w:val="23"/>
        </w:rPr>
        <w:t>Ekologiczną logistykę można wdrożyć w całym procesie łańcucha dostaw. Termin „zielony” można odnieść do niemal każdego rodzaju procesu biznesowego lub produktu. Najczęściej jednak kojarzy się to z metodami transportu i dystrybucji.</w:t>
      </w:r>
    </w:p>
    <w:p w14:paraId="72331A7F" w14:textId="77777777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01638B9A" w14:textId="39768AEF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>Skrytki pocztowe</w:t>
      </w:r>
      <w:r w:rsidRPr="003D4F68">
        <w:rPr>
          <w:bCs/>
          <w:sz w:val="23"/>
          <w:szCs w:val="23"/>
        </w:rPr>
        <w:t>,</w:t>
      </w:r>
      <w:r w:rsidRPr="003D4F68">
        <w:rPr>
          <w:bCs/>
          <w:sz w:val="23"/>
          <w:szCs w:val="23"/>
        </w:rPr>
        <w:t xml:space="preserve"> zamiast dostawy do drzwi</w:t>
      </w:r>
      <w:r w:rsidRPr="003D4F68">
        <w:rPr>
          <w:bCs/>
          <w:sz w:val="23"/>
          <w:szCs w:val="23"/>
        </w:rPr>
        <w:t>,</w:t>
      </w:r>
      <w:r w:rsidRPr="003D4F68">
        <w:rPr>
          <w:bCs/>
          <w:sz w:val="23"/>
          <w:szCs w:val="23"/>
        </w:rPr>
        <w:t xml:space="preserve"> cieszą się coraz większą popularnością. Rozwiązania tego typu oferują różne firmy kurierskie. Dzięki temu kurier umieszcza dużą </w:t>
      </w:r>
      <w:r w:rsidRPr="003D4F68">
        <w:rPr>
          <w:bCs/>
          <w:sz w:val="23"/>
          <w:szCs w:val="23"/>
        </w:rPr>
        <w:t>liczbę</w:t>
      </w:r>
      <w:r w:rsidRPr="003D4F68">
        <w:rPr>
          <w:bCs/>
          <w:sz w:val="23"/>
          <w:szCs w:val="23"/>
        </w:rPr>
        <w:t xml:space="preserve"> przesyłek w jednym miejscu, emitując tym samym mniejszą ilość spalin, dzięki czemu jest to rozwiązanie dużo bardziej ekologiczne niż dostawa pod same drzwi. Co więcej, bliska dostępność do tego typu punktów i skrytek sprawia, że odbiorca często również odbiera przesyłkę bez wykorzystania środka transportu.</w:t>
      </w:r>
    </w:p>
    <w:p w14:paraId="1F0EE1F5" w14:textId="77777777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6909E4BB" w14:textId="77777777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  <w:r w:rsidRPr="003D4F68">
        <w:rPr>
          <w:bCs/>
          <w:sz w:val="23"/>
          <w:szCs w:val="23"/>
        </w:rPr>
        <w:t xml:space="preserve">Wygoda jest jednym z pierwszych skojarzeń, które nasuwają się na myśl o automatach paczkowych. Ich sprawne funkcjonowanie wywiera  pozytywny wpływ na środowisko, między innymi redukując emisję dwutlenku węgla w zakresie transportu, a także usprawniając pracę samych kurierów. Optymalizacji podlega również ostatnia mila dzięki zmniejszeniu liczby zwrotów lub ponowionych kursów w wyniku nieobecności adresata przesyłki. </w:t>
      </w:r>
    </w:p>
    <w:p w14:paraId="10B41EAF" w14:textId="77777777" w:rsidR="003D4F68" w:rsidRPr="003D4F68" w:rsidRDefault="003D4F68" w:rsidP="003D4F68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5184FC1F" w14:textId="77777777" w:rsidR="00E070ED" w:rsidRPr="003D4F68" w:rsidRDefault="00E070ED" w:rsidP="00E070ED">
      <w:pPr>
        <w:spacing w:before="100" w:beforeAutospacing="1" w:after="100" w:afterAutospacing="1"/>
        <w:contextualSpacing/>
        <w:rPr>
          <w:bCs/>
          <w:sz w:val="23"/>
          <w:szCs w:val="23"/>
        </w:rPr>
      </w:pPr>
    </w:p>
    <w:p w14:paraId="524C3BAA" w14:textId="1FD88C24" w:rsidR="003D0084" w:rsidRPr="003D4F68" w:rsidRDefault="00D8547E" w:rsidP="00E070ED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r w:rsidRPr="003D4F68">
        <w:rPr>
          <w:b/>
          <w:i/>
          <w:sz w:val="23"/>
          <w:szCs w:val="23"/>
        </w:rPr>
        <w:t>Łukasz Łukasiewicz</w:t>
      </w:r>
    </w:p>
    <w:p w14:paraId="5199BC3A" w14:textId="77777777" w:rsidR="00D8547E" w:rsidRPr="003D4F68" w:rsidRDefault="00D8547E" w:rsidP="003D3573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r w:rsidRPr="003D4F68">
        <w:rPr>
          <w:b/>
          <w:i/>
          <w:sz w:val="23"/>
          <w:szCs w:val="23"/>
        </w:rPr>
        <w:t>Operations Manager</w:t>
      </w:r>
    </w:p>
    <w:p w14:paraId="7BFF234B" w14:textId="22A99C20" w:rsidR="001D1670" w:rsidRPr="003D4F68" w:rsidRDefault="002000D9" w:rsidP="00C360F4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proofErr w:type="spellStart"/>
      <w:r w:rsidRPr="003D4F68">
        <w:rPr>
          <w:b/>
          <w:i/>
          <w:sz w:val="23"/>
          <w:szCs w:val="23"/>
        </w:rPr>
        <w:t>SwipBox</w:t>
      </w:r>
      <w:proofErr w:type="spellEnd"/>
      <w:r w:rsidRPr="003D4F68">
        <w:rPr>
          <w:b/>
          <w:i/>
          <w:sz w:val="23"/>
          <w:szCs w:val="23"/>
        </w:rPr>
        <w:t xml:space="preserve"> Polska</w:t>
      </w:r>
    </w:p>
    <w:sectPr w:rsidR="001D1670" w:rsidRPr="003D4F68" w:rsidSect="005F0E29">
      <w:headerReference w:type="default" r:id="rId8"/>
      <w:footerReference w:type="default" r:id="rId9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CC51" w14:textId="77777777" w:rsidR="005F0E29" w:rsidRDefault="005F0E29" w:rsidP="00A61807">
      <w:pPr>
        <w:spacing w:after="0" w:line="240" w:lineRule="auto"/>
      </w:pPr>
      <w:r>
        <w:separator/>
      </w:r>
    </w:p>
  </w:endnote>
  <w:endnote w:type="continuationSeparator" w:id="0">
    <w:p w14:paraId="27125ACC" w14:textId="77777777" w:rsidR="005F0E29" w:rsidRDefault="005F0E29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DF10" w14:textId="77777777" w:rsidR="00BD5050" w:rsidRDefault="00BA6B4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9ACF9" wp14:editId="734D766A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C78977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72F15BCA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9ACF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25C78977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72F15BCA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C4B5EB" wp14:editId="7E83EA7C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69F495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BD5050">
                            <w:rPr>
                              <w:sz w:val="20"/>
                              <w:szCs w:val="20"/>
                            </w:rPr>
                            <w:t>SwipBox</w:t>
                          </w:r>
                          <w:proofErr w:type="spellEnd"/>
                          <w:r w:rsidRPr="00BD5050">
                            <w:rPr>
                              <w:sz w:val="20"/>
                              <w:szCs w:val="20"/>
                            </w:rPr>
                            <w:t xml:space="preserve"> Polska Sp. z.o.o. Felińskiego 44/1, 01-563 Warszawa</w:t>
                          </w:r>
                        </w:p>
                        <w:p w14:paraId="0DD8CE00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4B5EB" id="Pole tekstowe 2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A69F495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BD5050">
                      <w:rPr>
                        <w:sz w:val="20"/>
                        <w:szCs w:val="20"/>
                      </w:rPr>
                      <w:t>SwipBox</w:t>
                    </w:r>
                    <w:proofErr w:type="spellEnd"/>
                    <w:r w:rsidRPr="00BD5050">
                      <w:rPr>
                        <w:sz w:val="20"/>
                        <w:szCs w:val="20"/>
                      </w:rPr>
                      <w:t xml:space="preserve"> Polska Sp. z.o.o. Felińskiego 44/1, 01-563 Warszawa</w:t>
                    </w:r>
                  </w:p>
                  <w:p w14:paraId="0DD8CE00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AA9F" w14:textId="77777777" w:rsidR="005F0E29" w:rsidRDefault="005F0E29" w:rsidP="00A61807">
      <w:pPr>
        <w:spacing w:after="0" w:line="240" w:lineRule="auto"/>
      </w:pPr>
      <w:r>
        <w:separator/>
      </w:r>
    </w:p>
  </w:footnote>
  <w:footnote w:type="continuationSeparator" w:id="0">
    <w:p w14:paraId="6519EE11" w14:textId="77777777" w:rsidR="005F0E29" w:rsidRDefault="005F0E29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B6B" w14:textId="77777777" w:rsidR="00A61807" w:rsidRDefault="00BA6B4B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D5C447" wp14:editId="36D79AC8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73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F"/>
    <w:rsid w:val="0000539D"/>
    <w:rsid w:val="00052D2E"/>
    <w:rsid w:val="00060D21"/>
    <w:rsid w:val="00070EAF"/>
    <w:rsid w:val="00072522"/>
    <w:rsid w:val="0007360F"/>
    <w:rsid w:val="0009688D"/>
    <w:rsid w:val="000A30FE"/>
    <w:rsid w:val="000E5511"/>
    <w:rsid w:val="000F12F9"/>
    <w:rsid w:val="001304C5"/>
    <w:rsid w:val="001648CB"/>
    <w:rsid w:val="00181B29"/>
    <w:rsid w:val="001B13AE"/>
    <w:rsid w:val="001B4238"/>
    <w:rsid w:val="001C15DF"/>
    <w:rsid w:val="001D1670"/>
    <w:rsid w:val="001D2EFB"/>
    <w:rsid w:val="001D420E"/>
    <w:rsid w:val="001D78A5"/>
    <w:rsid w:val="001E23E6"/>
    <w:rsid w:val="001E53D5"/>
    <w:rsid w:val="001F77E3"/>
    <w:rsid w:val="002000D9"/>
    <w:rsid w:val="00243370"/>
    <w:rsid w:val="002578EF"/>
    <w:rsid w:val="00281897"/>
    <w:rsid w:val="002850D7"/>
    <w:rsid w:val="00291726"/>
    <w:rsid w:val="0029620B"/>
    <w:rsid w:val="002A5898"/>
    <w:rsid w:val="002C378A"/>
    <w:rsid w:val="002D0036"/>
    <w:rsid w:val="002E6E5D"/>
    <w:rsid w:val="00317827"/>
    <w:rsid w:val="003371BB"/>
    <w:rsid w:val="0035046E"/>
    <w:rsid w:val="00381D7D"/>
    <w:rsid w:val="003A66EE"/>
    <w:rsid w:val="003C1373"/>
    <w:rsid w:val="003C417F"/>
    <w:rsid w:val="003D0084"/>
    <w:rsid w:val="003D3573"/>
    <w:rsid w:val="003D4298"/>
    <w:rsid w:val="003D4F68"/>
    <w:rsid w:val="003F3983"/>
    <w:rsid w:val="003F5006"/>
    <w:rsid w:val="004025F8"/>
    <w:rsid w:val="00442061"/>
    <w:rsid w:val="00460E74"/>
    <w:rsid w:val="004738D6"/>
    <w:rsid w:val="004805D7"/>
    <w:rsid w:val="004A33B2"/>
    <w:rsid w:val="004A576F"/>
    <w:rsid w:val="004B6787"/>
    <w:rsid w:val="004B698F"/>
    <w:rsid w:val="004C6D1F"/>
    <w:rsid w:val="005251B8"/>
    <w:rsid w:val="00530989"/>
    <w:rsid w:val="005352DE"/>
    <w:rsid w:val="0053643F"/>
    <w:rsid w:val="00557FBD"/>
    <w:rsid w:val="005662EB"/>
    <w:rsid w:val="005B2DE5"/>
    <w:rsid w:val="005B4977"/>
    <w:rsid w:val="005E62F4"/>
    <w:rsid w:val="005F0E29"/>
    <w:rsid w:val="005F13B9"/>
    <w:rsid w:val="00601D31"/>
    <w:rsid w:val="00604286"/>
    <w:rsid w:val="00620319"/>
    <w:rsid w:val="0064236E"/>
    <w:rsid w:val="00670403"/>
    <w:rsid w:val="006862F3"/>
    <w:rsid w:val="006A0392"/>
    <w:rsid w:val="006A3B68"/>
    <w:rsid w:val="006B67AF"/>
    <w:rsid w:val="006C1A64"/>
    <w:rsid w:val="006F10B3"/>
    <w:rsid w:val="006F76A8"/>
    <w:rsid w:val="00720DAF"/>
    <w:rsid w:val="007232AA"/>
    <w:rsid w:val="007330F8"/>
    <w:rsid w:val="007613AC"/>
    <w:rsid w:val="0076631B"/>
    <w:rsid w:val="00770F43"/>
    <w:rsid w:val="00787406"/>
    <w:rsid w:val="007A0998"/>
    <w:rsid w:val="007A3A8A"/>
    <w:rsid w:val="007B373D"/>
    <w:rsid w:val="007C24B4"/>
    <w:rsid w:val="00804039"/>
    <w:rsid w:val="008150D6"/>
    <w:rsid w:val="00815DBF"/>
    <w:rsid w:val="0081610D"/>
    <w:rsid w:val="00816FF0"/>
    <w:rsid w:val="00833122"/>
    <w:rsid w:val="00837276"/>
    <w:rsid w:val="008729F2"/>
    <w:rsid w:val="00876BE2"/>
    <w:rsid w:val="0088693F"/>
    <w:rsid w:val="008B0A67"/>
    <w:rsid w:val="008B687E"/>
    <w:rsid w:val="008C3342"/>
    <w:rsid w:val="008C6623"/>
    <w:rsid w:val="008D4D65"/>
    <w:rsid w:val="008E55D8"/>
    <w:rsid w:val="00901053"/>
    <w:rsid w:val="00901E7B"/>
    <w:rsid w:val="00907E41"/>
    <w:rsid w:val="00914D42"/>
    <w:rsid w:val="00931E2A"/>
    <w:rsid w:val="00937B25"/>
    <w:rsid w:val="00954725"/>
    <w:rsid w:val="00991C04"/>
    <w:rsid w:val="009A7F4D"/>
    <w:rsid w:val="009C1629"/>
    <w:rsid w:val="009E1ECB"/>
    <w:rsid w:val="009E31CF"/>
    <w:rsid w:val="009E5FD6"/>
    <w:rsid w:val="009F1C42"/>
    <w:rsid w:val="00A0286A"/>
    <w:rsid w:val="00A2725B"/>
    <w:rsid w:val="00A3335A"/>
    <w:rsid w:val="00A35A33"/>
    <w:rsid w:val="00A4566A"/>
    <w:rsid w:val="00A45BE6"/>
    <w:rsid w:val="00A61192"/>
    <w:rsid w:val="00A61807"/>
    <w:rsid w:val="00A65B07"/>
    <w:rsid w:val="00A85F37"/>
    <w:rsid w:val="00AB332D"/>
    <w:rsid w:val="00AB50CB"/>
    <w:rsid w:val="00AD3ADB"/>
    <w:rsid w:val="00AD5182"/>
    <w:rsid w:val="00AE0035"/>
    <w:rsid w:val="00AE366F"/>
    <w:rsid w:val="00AF44C9"/>
    <w:rsid w:val="00AF6E48"/>
    <w:rsid w:val="00B02F1B"/>
    <w:rsid w:val="00B050CF"/>
    <w:rsid w:val="00B11E06"/>
    <w:rsid w:val="00B149CF"/>
    <w:rsid w:val="00B2434C"/>
    <w:rsid w:val="00B47EA6"/>
    <w:rsid w:val="00B6787D"/>
    <w:rsid w:val="00B716DB"/>
    <w:rsid w:val="00B91EDB"/>
    <w:rsid w:val="00BA1C58"/>
    <w:rsid w:val="00BA2578"/>
    <w:rsid w:val="00BA2A7C"/>
    <w:rsid w:val="00BA631F"/>
    <w:rsid w:val="00BA6B4B"/>
    <w:rsid w:val="00BC49AE"/>
    <w:rsid w:val="00BD2BD5"/>
    <w:rsid w:val="00BD5050"/>
    <w:rsid w:val="00BE352F"/>
    <w:rsid w:val="00BE37AC"/>
    <w:rsid w:val="00BF4C2E"/>
    <w:rsid w:val="00C21F1B"/>
    <w:rsid w:val="00C33417"/>
    <w:rsid w:val="00C360F4"/>
    <w:rsid w:val="00C414E8"/>
    <w:rsid w:val="00C51FE8"/>
    <w:rsid w:val="00C654DA"/>
    <w:rsid w:val="00C84AB0"/>
    <w:rsid w:val="00CC2DBE"/>
    <w:rsid w:val="00CD4EC1"/>
    <w:rsid w:val="00CE45A3"/>
    <w:rsid w:val="00CE7F71"/>
    <w:rsid w:val="00D2004E"/>
    <w:rsid w:val="00D237A4"/>
    <w:rsid w:val="00D275BB"/>
    <w:rsid w:val="00D304DE"/>
    <w:rsid w:val="00D503CF"/>
    <w:rsid w:val="00D676E7"/>
    <w:rsid w:val="00D81BBE"/>
    <w:rsid w:val="00D8547E"/>
    <w:rsid w:val="00D92982"/>
    <w:rsid w:val="00D954F6"/>
    <w:rsid w:val="00DB3FC3"/>
    <w:rsid w:val="00DC5603"/>
    <w:rsid w:val="00DD03C7"/>
    <w:rsid w:val="00DF04B7"/>
    <w:rsid w:val="00DF092F"/>
    <w:rsid w:val="00E070ED"/>
    <w:rsid w:val="00E12A9A"/>
    <w:rsid w:val="00E20C48"/>
    <w:rsid w:val="00E21C1D"/>
    <w:rsid w:val="00E341A2"/>
    <w:rsid w:val="00E411E4"/>
    <w:rsid w:val="00E52E4C"/>
    <w:rsid w:val="00E53D2E"/>
    <w:rsid w:val="00E62E03"/>
    <w:rsid w:val="00E81231"/>
    <w:rsid w:val="00E94615"/>
    <w:rsid w:val="00EA397D"/>
    <w:rsid w:val="00EC1ABF"/>
    <w:rsid w:val="00EC74A8"/>
    <w:rsid w:val="00EE4454"/>
    <w:rsid w:val="00EE6728"/>
    <w:rsid w:val="00EF4EC6"/>
    <w:rsid w:val="00F068DE"/>
    <w:rsid w:val="00F127E2"/>
    <w:rsid w:val="00F21FBF"/>
    <w:rsid w:val="00F27DB6"/>
    <w:rsid w:val="00F36787"/>
    <w:rsid w:val="00F561E0"/>
    <w:rsid w:val="00F571E9"/>
    <w:rsid w:val="00F63366"/>
    <w:rsid w:val="00F65653"/>
    <w:rsid w:val="00F65809"/>
    <w:rsid w:val="00F74035"/>
    <w:rsid w:val="00F76528"/>
    <w:rsid w:val="00FB22DB"/>
    <w:rsid w:val="00FC4392"/>
    <w:rsid w:val="00FE22D9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EBAF"/>
  <w15:chartTrackingRefBased/>
  <w15:docId w15:val="{57B82972-3AAE-4012-A450-AF491DC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5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02AD-4728-4B5E-9499-B92D316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cp:lastModifiedBy>Bart Sosnek</cp:lastModifiedBy>
  <cp:revision>3</cp:revision>
  <cp:lastPrinted>2019-03-14T12:22:00Z</cp:lastPrinted>
  <dcterms:created xsi:type="dcterms:W3CDTF">2024-02-29T16:46:00Z</dcterms:created>
  <dcterms:modified xsi:type="dcterms:W3CDTF">2024-02-29T17:01:00Z</dcterms:modified>
</cp:coreProperties>
</file>